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14" w:rsidRPr="00925679" w:rsidRDefault="00A930D6" w:rsidP="00D4294E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D4294E" w:rsidRPr="00D4294E">
        <w:rPr>
          <w:rFonts w:ascii="Times New Roman" w:eastAsia="Batang" w:hAnsi="Times New Roman" w:cs="Times New Roman" w:hint="eastAsia"/>
          <w:b/>
          <w:color w:val="000000"/>
          <w:sz w:val="24"/>
          <w:szCs w:val="24"/>
          <w:lang w:val="kk-KZ" w:eastAsia="ko-KR"/>
        </w:rPr>
        <w:t>Базалы</w:t>
      </w:r>
      <w:r w:rsidR="00D4294E" w:rsidRPr="00D4294E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қ шет тілі (C2 деңгейі)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» 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пәні бойынша</w:t>
      </w:r>
    </w:p>
    <w:p w:rsidR="000251ED" w:rsidRPr="00925679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 тапсырмалар және әдістемелік нұсқаулар</w:t>
      </w: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925679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:rsidR="00180525" w:rsidRPr="00925679" w:rsidRDefault="00180525" w:rsidP="0086096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D500BB" w:rsidRPr="00D500BB">
        <w:rPr>
          <w:rFonts w:hint="eastAsia"/>
        </w:rPr>
        <w:t xml:space="preserve"> </w:t>
      </w:r>
      <w:r w:rsidR="0086096F">
        <w:rPr>
          <w:rFonts w:hint="eastAsia"/>
        </w:rPr>
        <w:t xml:space="preserve"> </w:t>
      </w:r>
      <w:r w:rsidR="0086096F" w:rsidRPr="0086096F">
        <w:rPr>
          <w:rFonts w:ascii="Times New Roman" w:eastAsia="Batang" w:hAnsi="Times New Roman" w:cs="Times New Roman" w:hint="eastAsia"/>
          <w:b/>
          <w:color w:val="000000"/>
          <w:sz w:val="24"/>
          <w:szCs w:val="24"/>
          <w:lang w:val="kk-KZ" w:eastAsia="ko-KR"/>
        </w:rPr>
        <w:t>Базалы</w:t>
      </w:r>
      <w:r w:rsidR="0086096F" w:rsidRPr="0086096F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қ шет тілі</w:t>
      </w:r>
    </w:p>
    <w:p w:rsidR="000D2114" w:rsidRPr="00925679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EC2D46" w:rsidRPr="00925679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EC2D46" w:rsidRPr="00925679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:rsidR="000D2114" w:rsidRPr="00925679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:rsidR="00180525" w:rsidRPr="00925679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997579" w:rsidRPr="004B30BE" w:rsidRDefault="00997579" w:rsidP="00997579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>
        <w:rPr>
          <w:sz w:val="20"/>
          <w:szCs w:val="20"/>
          <w:lang w:val="kk-KZ"/>
        </w:rPr>
        <w:t>-</w:t>
      </w:r>
      <w:r>
        <w:rPr>
          <w:rFonts w:hint="eastAsia"/>
          <w:sz w:val="20"/>
          <w:szCs w:val="20"/>
          <w:lang w:val="kk-KZ"/>
        </w:rPr>
        <w:t>4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997579" w:rsidRPr="004B30BE" w:rsidRDefault="00997579" w:rsidP="00997579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 w:rsidRPr="004B30BE">
        <w:rPr>
          <w:rFonts w:eastAsia="MingLiU"/>
          <w:sz w:val="20"/>
          <w:szCs w:val="20"/>
          <w:lang w:val="kk-KZ"/>
        </w:rPr>
        <w:t>练习</w:t>
      </w:r>
      <w:r w:rsidRPr="004B30BE">
        <w:rPr>
          <w:rFonts w:eastAsia="MS Mincho"/>
          <w:sz w:val="20"/>
          <w:szCs w:val="20"/>
          <w:lang w:val="kk-KZ"/>
        </w:rPr>
        <w:t>册</w:t>
      </w:r>
      <w:r w:rsidRPr="004B30BE">
        <w:rPr>
          <w:sz w:val="20"/>
          <w:szCs w:val="20"/>
          <w:lang w:val="kk-KZ"/>
        </w:rPr>
        <w:t>-1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997579" w:rsidRPr="004B30BE" w:rsidRDefault="00997579" w:rsidP="00997579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B30BE">
        <w:rPr>
          <w:rFonts w:eastAsia="MingLiU"/>
          <w:sz w:val="20"/>
          <w:szCs w:val="20"/>
          <w:lang w:val="kk-KZ"/>
        </w:rPr>
        <w:t>发</w:t>
      </w:r>
      <w:r w:rsidRPr="004B30BE">
        <w:rPr>
          <w:rFonts w:eastAsia="MS Mincho"/>
          <w:sz w:val="20"/>
          <w:szCs w:val="20"/>
          <w:lang w:val="kk-KZ"/>
        </w:rPr>
        <w:t>展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997579" w:rsidRDefault="00997579" w:rsidP="00997579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4B30BE">
        <w:rPr>
          <w:sz w:val="20"/>
          <w:szCs w:val="20"/>
          <w:lang w:val="kk-KZ"/>
        </w:rPr>
        <w:t>常用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部首。</w:t>
      </w:r>
      <w:r w:rsidRPr="004B30BE">
        <w:rPr>
          <w:rFonts w:eastAsia="MingLiU"/>
          <w:sz w:val="20"/>
          <w:szCs w:val="20"/>
          <w:lang w:val="kk-KZ"/>
        </w:rPr>
        <w:t>华语</w:t>
      </w:r>
      <w:r w:rsidRPr="004B30BE">
        <w:rPr>
          <w:rFonts w:eastAsia="MS Mincho"/>
          <w:sz w:val="20"/>
          <w:szCs w:val="20"/>
          <w:lang w:val="kk-KZ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997579" w:rsidRPr="00997579" w:rsidRDefault="00997579" w:rsidP="00997579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997579">
        <w:rPr>
          <w:sz w:val="20"/>
          <w:szCs w:val="20"/>
        </w:rPr>
        <w:t>大</w:t>
      </w:r>
      <w:r w:rsidRPr="00997579">
        <w:rPr>
          <w:rFonts w:ascii="宋体" w:eastAsia="宋体" w:hAnsi="宋体" w:cs="宋体" w:hint="eastAsia"/>
          <w:sz w:val="20"/>
          <w:szCs w:val="20"/>
        </w:rPr>
        <w:t>学</w:t>
      </w:r>
      <w:r w:rsidRPr="00997579">
        <w:rPr>
          <w:rFonts w:eastAsia="MingLiU"/>
          <w:sz w:val="20"/>
          <w:szCs w:val="20"/>
        </w:rPr>
        <w:t>汉语</w:t>
      </w:r>
      <w:r w:rsidRPr="00997579">
        <w:rPr>
          <w:rFonts w:eastAsia="MS Mincho"/>
          <w:sz w:val="20"/>
          <w:szCs w:val="20"/>
        </w:rPr>
        <w:t>。新疆教育出</w:t>
      </w:r>
      <w:r w:rsidRPr="00997579">
        <w:rPr>
          <w:rFonts w:eastAsia="MingLiU"/>
          <w:sz w:val="20"/>
          <w:szCs w:val="20"/>
        </w:rPr>
        <w:t>发</w:t>
      </w:r>
      <w:r w:rsidRPr="00997579">
        <w:rPr>
          <w:rFonts w:eastAsia="MS Mincho"/>
          <w:sz w:val="20"/>
          <w:szCs w:val="20"/>
        </w:rPr>
        <w:t>社。</w:t>
      </w:r>
      <w:r w:rsidRPr="00997579">
        <w:rPr>
          <w:sz w:val="20"/>
          <w:szCs w:val="20"/>
        </w:rPr>
        <w:t>2011</w:t>
      </w:r>
      <w:r w:rsidRPr="00997579">
        <w:rPr>
          <w:sz w:val="20"/>
          <w:szCs w:val="20"/>
        </w:rPr>
        <w:t>年</w:t>
      </w: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FC0" w:rsidRPr="00925679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:rsidR="00B15FC0" w:rsidRPr="00925679" w:rsidRDefault="00B15FC0" w:rsidP="00E256BF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AE3758" w:rsidRPr="00925679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E256BF" w:rsidRPr="00925679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Тілдік ерекшелікке тән  бейнелеу тәсілі және Қысқартып аударыу әдісі</w:t>
      </w:r>
    </w:p>
    <w:p w:rsidR="00B15FC0" w:rsidRPr="00925679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:rsidR="00B15FC0" w:rsidRPr="0092567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B15FC0" w:rsidRPr="0092567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:rsidR="00997579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1.</w:t>
      </w:r>
      <w:r w:rsidR="00997579" w:rsidRPr="004B30BE">
        <w:rPr>
          <w:sz w:val="20"/>
          <w:szCs w:val="20"/>
          <w:lang w:val="kk-KZ"/>
        </w:rPr>
        <w:t>新使用</w:t>
      </w:r>
      <w:r w:rsidR="00997579" w:rsidRPr="004B30BE">
        <w:rPr>
          <w:rFonts w:eastAsia="MingLiU"/>
          <w:sz w:val="20"/>
          <w:szCs w:val="20"/>
          <w:lang w:val="kk-KZ"/>
        </w:rPr>
        <w:t>汉语课</w:t>
      </w:r>
      <w:r w:rsidR="00997579" w:rsidRPr="004B30BE">
        <w:rPr>
          <w:rFonts w:eastAsia="MS Mincho"/>
          <w:sz w:val="20"/>
          <w:szCs w:val="20"/>
          <w:lang w:val="kk-KZ"/>
        </w:rPr>
        <w:t>本</w:t>
      </w:r>
      <w:r w:rsidR="00997579">
        <w:rPr>
          <w:sz w:val="20"/>
          <w:szCs w:val="20"/>
          <w:lang w:val="kk-KZ"/>
        </w:rPr>
        <w:t>-</w:t>
      </w:r>
      <w:r w:rsidR="00997579">
        <w:rPr>
          <w:rFonts w:hint="eastAsia"/>
          <w:sz w:val="20"/>
          <w:szCs w:val="20"/>
          <w:lang w:val="kk-KZ"/>
        </w:rPr>
        <w:t>4</w:t>
      </w:r>
      <w:r w:rsidR="00997579" w:rsidRPr="004B30BE">
        <w:rPr>
          <w:sz w:val="20"/>
          <w:szCs w:val="20"/>
          <w:lang w:val="kk-KZ"/>
        </w:rPr>
        <w:t>。北京</w:t>
      </w:r>
      <w:r w:rsidR="00997579" w:rsidRPr="004B30BE">
        <w:rPr>
          <w:rFonts w:eastAsia="MingLiU"/>
          <w:sz w:val="20"/>
          <w:szCs w:val="20"/>
          <w:lang w:val="kk-KZ"/>
        </w:rPr>
        <w:t>语</w:t>
      </w:r>
      <w:r w:rsidR="00997579" w:rsidRPr="004B30BE">
        <w:rPr>
          <w:rFonts w:eastAsia="MS Mincho"/>
          <w:sz w:val="20"/>
          <w:szCs w:val="20"/>
          <w:lang w:val="kk-KZ"/>
        </w:rPr>
        <w:t>言大学出版社。</w:t>
      </w:r>
      <w:r w:rsidR="00997579" w:rsidRPr="004B30BE">
        <w:rPr>
          <w:sz w:val="20"/>
          <w:szCs w:val="20"/>
          <w:lang w:val="kk-KZ"/>
        </w:rPr>
        <w:t>201</w:t>
      </w:r>
      <w:r w:rsidR="00997579" w:rsidRPr="004B30BE">
        <w:rPr>
          <w:sz w:val="20"/>
          <w:szCs w:val="20"/>
          <w:lang w:val="en-US"/>
        </w:rPr>
        <w:t>4</w:t>
      </w:r>
      <w:r w:rsidR="00997579" w:rsidRPr="004B30BE">
        <w:rPr>
          <w:sz w:val="20"/>
          <w:szCs w:val="20"/>
          <w:lang w:val="kk-KZ"/>
        </w:rPr>
        <w:t>年</w:t>
      </w:r>
    </w:p>
    <w:p w:rsidR="00997579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2.</w:t>
      </w:r>
      <w:r w:rsidR="00997579" w:rsidRPr="004B30BE">
        <w:rPr>
          <w:sz w:val="20"/>
          <w:szCs w:val="20"/>
          <w:lang w:val="kk-KZ"/>
        </w:rPr>
        <w:t>新使用</w:t>
      </w:r>
      <w:r w:rsidR="00997579" w:rsidRPr="004B30BE">
        <w:rPr>
          <w:rFonts w:eastAsia="MingLiU"/>
          <w:sz w:val="20"/>
          <w:szCs w:val="20"/>
          <w:lang w:val="kk-KZ"/>
        </w:rPr>
        <w:t>汉语课</w:t>
      </w:r>
      <w:r w:rsidR="00997579" w:rsidRPr="004B30BE">
        <w:rPr>
          <w:rFonts w:eastAsia="MS Mincho"/>
          <w:sz w:val="20"/>
          <w:szCs w:val="20"/>
          <w:lang w:val="kk-KZ"/>
        </w:rPr>
        <w:t>本</w:t>
      </w:r>
      <w:r w:rsidR="00997579" w:rsidRPr="004B30BE">
        <w:rPr>
          <w:rFonts w:eastAsia="MingLiU"/>
          <w:sz w:val="20"/>
          <w:szCs w:val="20"/>
          <w:lang w:val="kk-KZ"/>
        </w:rPr>
        <w:t>练习</w:t>
      </w:r>
      <w:r w:rsidR="00997579" w:rsidRPr="004B30BE">
        <w:rPr>
          <w:rFonts w:eastAsia="MS Mincho"/>
          <w:sz w:val="20"/>
          <w:szCs w:val="20"/>
          <w:lang w:val="kk-KZ"/>
        </w:rPr>
        <w:t>册</w:t>
      </w:r>
      <w:r w:rsidR="00997579" w:rsidRPr="004B30BE">
        <w:rPr>
          <w:sz w:val="20"/>
          <w:szCs w:val="20"/>
          <w:lang w:val="kk-KZ"/>
        </w:rPr>
        <w:t>-1</w:t>
      </w:r>
      <w:r w:rsidR="00997579" w:rsidRPr="004B30BE">
        <w:rPr>
          <w:sz w:val="20"/>
          <w:szCs w:val="20"/>
          <w:lang w:val="kk-KZ"/>
        </w:rPr>
        <w:t>。北京</w:t>
      </w:r>
      <w:r w:rsidR="00997579" w:rsidRPr="004B30BE">
        <w:rPr>
          <w:rFonts w:eastAsia="MingLiU"/>
          <w:sz w:val="20"/>
          <w:szCs w:val="20"/>
          <w:lang w:val="kk-KZ"/>
        </w:rPr>
        <w:t>语</w:t>
      </w:r>
      <w:r w:rsidR="00997579" w:rsidRPr="004B30BE">
        <w:rPr>
          <w:rFonts w:eastAsia="MS Mincho"/>
          <w:sz w:val="20"/>
          <w:szCs w:val="20"/>
          <w:lang w:val="kk-KZ"/>
        </w:rPr>
        <w:t>言大学出版社。</w:t>
      </w:r>
      <w:r w:rsidR="00997579" w:rsidRPr="004B30BE">
        <w:rPr>
          <w:sz w:val="20"/>
          <w:szCs w:val="20"/>
          <w:lang w:val="kk-KZ"/>
        </w:rPr>
        <w:t>201</w:t>
      </w:r>
      <w:r w:rsidR="00997579" w:rsidRPr="004B30BE">
        <w:rPr>
          <w:sz w:val="20"/>
          <w:szCs w:val="20"/>
          <w:lang w:val="en-US"/>
        </w:rPr>
        <w:t>4</w:t>
      </w:r>
      <w:r w:rsidR="00997579" w:rsidRPr="004B30BE">
        <w:rPr>
          <w:sz w:val="20"/>
          <w:szCs w:val="20"/>
          <w:lang w:val="kk-KZ"/>
        </w:rPr>
        <w:t>年</w:t>
      </w:r>
    </w:p>
    <w:p w:rsidR="00997579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3.</w:t>
      </w:r>
      <w:r w:rsidR="00997579" w:rsidRPr="004B30BE">
        <w:rPr>
          <w:rFonts w:eastAsia="MingLiU"/>
          <w:sz w:val="20"/>
          <w:szCs w:val="20"/>
          <w:lang w:val="kk-KZ"/>
        </w:rPr>
        <w:t>发</w:t>
      </w:r>
      <w:r w:rsidR="00997579" w:rsidRPr="004B30BE">
        <w:rPr>
          <w:rFonts w:eastAsia="MS Mincho"/>
          <w:sz w:val="20"/>
          <w:szCs w:val="20"/>
          <w:lang w:val="kk-KZ"/>
        </w:rPr>
        <w:t>展</w:t>
      </w:r>
      <w:r w:rsidR="00997579" w:rsidRPr="004B30BE">
        <w:rPr>
          <w:rFonts w:eastAsia="MingLiU"/>
          <w:sz w:val="20"/>
          <w:szCs w:val="20"/>
          <w:lang w:val="kk-KZ"/>
        </w:rPr>
        <w:t>汉语</w:t>
      </w:r>
      <w:r w:rsidR="00997579" w:rsidRPr="004B30BE">
        <w:rPr>
          <w:rFonts w:eastAsia="MS Mincho"/>
          <w:sz w:val="20"/>
          <w:szCs w:val="20"/>
          <w:lang w:val="kk-KZ"/>
        </w:rPr>
        <w:t>。北京</w:t>
      </w:r>
      <w:r w:rsidR="00997579" w:rsidRPr="004B30BE">
        <w:rPr>
          <w:rFonts w:eastAsia="MingLiU"/>
          <w:sz w:val="20"/>
          <w:szCs w:val="20"/>
          <w:lang w:val="kk-KZ"/>
        </w:rPr>
        <w:t>语</w:t>
      </w:r>
      <w:r w:rsidR="00997579" w:rsidRPr="004B30BE">
        <w:rPr>
          <w:rFonts w:eastAsia="MS Mincho"/>
          <w:sz w:val="20"/>
          <w:szCs w:val="20"/>
          <w:lang w:val="kk-KZ"/>
        </w:rPr>
        <w:t>言大学出版社。</w:t>
      </w:r>
      <w:r w:rsidR="00997579" w:rsidRPr="004B30BE">
        <w:rPr>
          <w:sz w:val="20"/>
          <w:szCs w:val="20"/>
          <w:lang w:val="kk-KZ"/>
        </w:rPr>
        <w:t>2015</w:t>
      </w:r>
      <w:r w:rsidR="00997579" w:rsidRPr="004B30BE">
        <w:rPr>
          <w:sz w:val="20"/>
          <w:szCs w:val="20"/>
          <w:lang w:val="kk-KZ"/>
        </w:rPr>
        <w:t>年</w:t>
      </w:r>
    </w:p>
    <w:p w:rsidR="00997579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4.</w:t>
      </w:r>
      <w:r w:rsidR="00997579" w:rsidRPr="004B30BE">
        <w:rPr>
          <w:sz w:val="20"/>
          <w:szCs w:val="20"/>
          <w:lang w:val="kk-KZ"/>
        </w:rPr>
        <w:t>用</w:t>
      </w:r>
      <w:r w:rsidR="00997579" w:rsidRPr="004B30BE">
        <w:rPr>
          <w:rFonts w:eastAsia="MingLiU"/>
          <w:sz w:val="20"/>
          <w:szCs w:val="20"/>
          <w:lang w:val="kk-KZ"/>
        </w:rPr>
        <w:t>汉语</w:t>
      </w:r>
      <w:r w:rsidR="00997579" w:rsidRPr="004B30BE">
        <w:rPr>
          <w:rFonts w:eastAsia="MS Mincho"/>
          <w:sz w:val="20"/>
          <w:szCs w:val="20"/>
          <w:lang w:val="kk-KZ"/>
        </w:rPr>
        <w:t>部首。</w:t>
      </w:r>
      <w:r w:rsidR="00997579" w:rsidRPr="004B30BE">
        <w:rPr>
          <w:rFonts w:eastAsia="MingLiU"/>
          <w:sz w:val="20"/>
          <w:szCs w:val="20"/>
          <w:lang w:val="kk-KZ"/>
        </w:rPr>
        <w:t>华语</w:t>
      </w:r>
      <w:r w:rsidR="00997579" w:rsidRPr="004B30BE">
        <w:rPr>
          <w:rFonts w:eastAsia="MS Mincho"/>
          <w:sz w:val="20"/>
          <w:szCs w:val="20"/>
          <w:lang w:val="kk-KZ"/>
        </w:rPr>
        <w:t>教学出版社。</w:t>
      </w:r>
      <w:r w:rsidR="00997579" w:rsidRPr="004B30BE">
        <w:rPr>
          <w:sz w:val="20"/>
          <w:szCs w:val="20"/>
          <w:lang w:val="kk-KZ"/>
        </w:rPr>
        <w:t>2017</w:t>
      </w:r>
      <w:r w:rsidR="00997579" w:rsidRPr="004B30BE">
        <w:rPr>
          <w:sz w:val="20"/>
          <w:szCs w:val="20"/>
          <w:lang w:val="kk-KZ"/>
        </w:rPr>
        <w:t>年</w:t>
      </w:r>
    </w:p>
    <w:p w:rsidR="00997579" w:rsidRDefault="0086096F" w:rsidP="0086096F">
      <w:pPr>
        <w:spacing w:after="0" w:line="240" w:lineRule="auto"/>
        <w:ind w:left="7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5.</w:t>
      </w:r>
      <w:r w:rsidR="00997579" w:rsidRPr="00997579">
        <w:rPr>
          <w:sz w:val="20"/>
          <w:szCs w:val="20"/>
        </w:rPr>
        <w:t>大</w:t>
      </w:r>
      <w:r w:rsidR="00997579" w:rsidRPr="00997579">
        <w:rPr>
          <w:rFonts w:ascii="宋体" w:eastAsia="宋体" w:hAnsi="宋体" w:cs="宋体" w:hint="eastAsia"/>
          <w:sz w:val="20"/>
          <w:szCs w:val="20"/>
        </w:rPr>
        <w:t>学</w:t>
      </w:r>
      <w:r w:rsidR="00997579" w:rsidRPr="00997579">
        <w:rPr>
          <w:rFonts w:eastAsia="MingLiU"/>
          <w:sz w:val="20"/>
          <w:szCs w:val="20"/>
        </w:rPr>
        <w:t>汉语</w:t>
      </w:r>
      <w:r w:rsidR="00997579" w:rsidRPr="00997579">
        <w:rPr>
          <w:rFonts w:eastAsia="MS Mincho"/>
          <w:sz w:val="20"/>
          <w:szCs w:val="20"/>
        </w:rPr>
        <w:t>。新疆教育出</w:t>
      </w:r>
      <w:r w:rsidR="00997579" w:rsidRPr="00997579">
        <w:rPr>
          <w:rFonts w:eastAsia="MingLiU"/>
          <w:sz w:val="20"/>
          <w:szCs w:val="20"/>
        </w:rPr>
        <w:t>发</w:t>
      </w:r>
      <w:r w:rsidR="00997579" w:rsidRPr="00997579">
        <w:rPr>
          <w:rFonts w:eastAsia="MS Mincho"/>
          <w:sz w:val="20"/>
          <w:szCs w:val="20"/>
        </w:rPr>
        <w:t>社。</w:t>
      </w:r>
      <w:r w:rsidR="00997579" w:rsidRPr="00997579">
        <w:rPr>
          <w:sz w:val="20"/>
          <w:szCs w:val="20"/>
        </w:rPr>
        <w:t>2011</w:t>
      </w:r>
      <w:r w:rsidR="00997579" w:rsidRPr="00997579">
        <w:rPr>
          <w:sz w:val="20"/>
          <w:szCs w:val="20"/>
        </w:rPr>
        <w:t>年</w:t>
      </w:r>
    </w:p>
    <w:p w:rsidR="0086096F" w:rsidRPr="00997579" w:rsidRDefault="0086096F" w:rsidP="0086096F">
      <w:pPr>
        <w:spacing w:after="0" w:line="240" w:lineRule="auto"/>
        <w:ind w:left="720"/>
        <w:rPr>
          <w:sz w:val="20"/>
          <w:szCs w:val="20"/>
        </w:rPr>
      </w:pPr>
    </w:p>
    <w:p w:rsidR="003D11BD" w:rsidRPr="00925679" w:rsidRDefault="003D11BD" w:rsidP="0099757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5-6 семинар сабағы</w:t>
      </w:r>
    </w:p>
    <w:p w:rsidR="001C3E61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Аударма ерекшеліктері және </w:t>
      </w:r>
      <w:r w:rsidR="001C3E61" w:rsidRPr="00925679">
        <w:rPr>
          <w:rFonts w:ascii="Times New Roman" w:hAnsi="Times New Roman" w:cs="Times New Roman"/>
          <w:sz w:val="24"/>
          <w:szCs w:val="24"/>
          <w:lang w:val="kk-KZ"/>
        </w:rPr>
        <w:t>Етістіктердің аударылуы талдау</w:t>
      </w: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4.Әдебиет:</w:t>
      </w:r>
    </w:p>
    <w:p w:rsidR="00997579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1.</w:t>
      </w:r>
      <w:r w:rsidR="00997579" w:rsidRPr="004B30BE">
        <w:rPr>
          <w:sz w:val="20"/>
          <w:szCs w:val="20"/>
          <w:lang w:val="kk-KZ"/>
        </w:rPr>
        <w:t>新使用</w:t>
      </w:r>
      <w:r w:rsidR="00997579" w:rsidRPr="004B30BE">
        <w:rPr>
          <w:rFonts w:eastAsia="MingLiU"/>
          <w:sz w:val="20"/>
          <w:szCs w:val="20"/>
          <w:lang w:val="kk-KZ"/>
        </w:rPr>
        <w:t>汉语课</w:t>
      </w:r>
      <w:r w:rsidR="00997579" w:rsidRPr="004B30BE">
        <w:rPr>
          <w:rFonts w:eastAsia="MS Mincho"/>
          <w:sz w:val="20"/>
          <w:szCs w:val="20"/>
          <w:lang w:val="kk-KZ"/>
        </w:rPr>
        <w:t>本</w:t>
      </w:r>
      <w:r w:rsidR="00997579">
        <w:rPr>
          <w:sz w:val="20"/>
          <w:szCs w:val="20"/>
          <w:lang w:val="kk-KZ"/>
        </w:rPr>
        <w:t>-</w:t>
      </w:r>
      <w:r w:rsidR="00997579">
        <w:rPr>
          <w:rFonts w:hint="eastAsia"/>
          <w:sz w:val="20"/>
          <w:szCs w:val="20"/>
          <w:lang w:val="kk-KZ"/>
        </w:rPr>
        <w:t>4</w:t>
      </w:r>
      <w:r w:rsidR="00997579" w:rsidRPr="004B30BE">
        <w:rPr>
          <w:sz w:val="20"/>
          <w:szCs w:val="20"/>
          <w:lang w:val="kk-KZ"/>
        </w:rPr>
        <w:t>。北京</w:t>
      </w:r>
      <w:r w:rsidR="00997579" w:rsidRPr="004B30BE">
        <w:rPr>
          <w:rFonts w:eastAsia="MingLiU"/>
          <w:sz w:val="20"/>
          <w:szCs w:val="20"/>
          <w:lang w:val="kk-KZ"/>
        </w:rPr>
        <w:t>语</w:t>
      </w:r>
      <w:r w:rsidR="00997579" w:rsidRPr="004B30BE">
        <w:rPr>
          <w:rFonts w:eastAsia="MS Mincho"/>
          <w:sz w:val="20"/>
          <w:szCs w:val="20"/>
          <w:lang w:val="kk-KZ"/>
        </w:rPr>
        <w:t>言大学出版社。</w:t>
      </w:r>
      <w:r w:rsidR="00997579" w:rsidRPr="004B30BE">
        <w:rPr>
          <w:sz w:val="20"/>
          <w:szCs w:val="20"/>
          <w:lang w:val="kk-KZ"/>
        </w:rPr>
        <w:t>201</w:t>
      </w:r>
      <w:r w:rsidR="00997579" w:rsidRPr="004B30BE">
        <w:rPr>
          <w:sz w:val="20"/>
          <w:szCs w:val="20"/>
          <w:lang w:val="en-US"/>
        </w:rPr>
        <w:t>4</w:t>
      </w:r>
      <w:r w:rsidR="00997579" w:rsidRPr="004B30BE">
        <w:rPr>
          <w:sz w:val="20"/>
          <w:szCs w:val="20"/>
          <w:lang w:val="kk-KZ"/>
        </w:rPr>
        <w:t>年</w:t>
      </w:r>
    </w:p>
    <w:p w:rsidR="00997579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2.</w:t>
      </w:r>
      <w:r w:rsidR="00997579" w:rsidRPr="004B30BE">
        <w:rPr>
          <w:sz w:val="20"/>
          <w:szCs w:val="20"/>
          <w:lang w:val="kk-KZ"/>
        </w:rPr>
        <w:t>新使用</w:t>
      </w:r>
      <w:r w:rsidR="00997579" w:rsidRPr="004B30BE">
        <w:rPr>
          <w:rFonts w:eastAsia="MingLiU"/>
          <w:sz w:val="20"/>
          <w:szCs w:val="20"/>
          <w:lang w:val="kk-KZ"/>
        </w:rPr>
        <w:t>汉语课</w:t>
      </w:r>
      <w:r w:rsidR="00997579" w:rsidRPr="004B30BE">
        <w:rPr>
          <w:rFonts w:eastAsia="MS Mincho"/>
          <w:sz w:val="20"/>
          <w:szCs w:val="20"/>
          <w:lang w:val="kk-KZ"/>
        </w:rPr>
        <w:t>本</w:t>
      </w:r>
      <w:r w:rsidR="00997579" w:rsidRPr="004B30BE">
        <w:rPr>
          <w:rFonts w:eastAsia="MingLiU"/>
          <w:sz w:val="20"/>
          <w:szCs w:val="20"/>
          <w:lang w:val="kk-KZ"/>
        </w:rPr>
        <w:t>练习</w:t>
      </w:r>
      <w:r w:rsidR="00997579" w:rsidRPr="004B30BE">
        <w:rPr>
          <w:rFonts w:eastAsia="MS Mincho"/>
          <w:sz w:val="20"/>
          <w:szCs w:val="20"/>
          <w:lang w:val="kk-KZ"/>
        </w:rPr>
        <w:t>册</w:t>
      </w:r>
      <w:r w:rsidR="00997579" w:rsidRPr="004B30BE">
        <w:rPr>
          <w:sz w:val="20"/>
          <w:szCs w:val="20"/>
          <w:lang w:val="kk-KZ"/>
        </w:rPr>
        <w:t>-1</w:t>
      </w:r>
      <w:r w:rsidR="00997579" w:rsidRPr="004B30BE">
        <w:rPr>
          <w:sz w:val="20"/>
          <w:szCs w:val="20"/>
          <w:lang w:val="kk-KZ"/>
        </w:rPr>
        <w:t>。北京</w:t>
      </w:r>
      <w:r w:rsidR="00997579" w:rsidRPr="004B30BE">
        <w:rPr>
          <w:rFonts w:eastAsia="MingLiU"/>
          <w:sz w:val="20"/>
          <w:szCs w:val="20"/>
          <w:lang w:val="kk-KZ"/>
        </w:rPr>
        <w:t>语</w:t>
      </w:r>
      <w:r w:rsidR="00997579" w:rsidRPr="004B30BE">
        <w:rPr>
          <w:rFonts w:eastAsia="MS Mincho"/>
          <w:sz w:val="20"/>
          <w:szCs w:val="20"/>
          <w:lang w:val="kk-KZ"/>
        </w:rPr>
        <w:t>言大学出版社。</w:t>
      </w:r>
      <w:r w:rsidR="00997579" w:rsidRPr="004B30BE">
        <w:rPr>
          <w:sz w:val="20"/>
          <w:szCs w:val="20"/>
          <w:lang w:val="kk-KZ"/>
        </w:rPr>
        <w:t>201</w:t>
      </w:r>
      <w:r w:rsidR="00997579" w:rsidRPr="004B30BE">
        <w:rPr>
          <w:sz w:val="20"/>
          <w:szCs w:val="20"/>
          <w:lang w:val="en-US"/>
        </w:rPr>
        <w:t>4</w:t>
      </w:r>
      <w:r w:rsidR="00997579" w:rsidRPr="004B30BE">
        <w:rPr>
          <w:sz w:val="20"/>
          <w:szCs w:val="20"/>
          <w:lang w:val="kk-KZ"/>
        </w:rPr>
        <w:t>年</w:t>
      </w:r>
    </w:p>
    <w:p w:rsidR="00997579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3.</w:t>
      </w:r>
      <w:r w:rsidR="00997579" w:rsidRPr="004B30BE">
        <w:rPr>
          <w:rFonts w:eastAsia="MingLiU"/>
          <w:sz w:val="20"/>
          <w:szCs w:val="20"/>
          <w:lang w:val="kk-KZ"/>
        </w:rPr>
        <w:t>发</w:t>
      </w:r>
      <w:r w:rsidR="00997579" w:rsidRPr="004B30BE">
        <w:rPr>
          <w:rFonts w:eastAsia="MS Mincho"/>
          <w:sz w:val="20"/>
          <w:szCs w:val="20"/>
          <w:lang w:val="kk-KZ"/>
        </w:rPr>
        <w:t>展</w:t>
      </w:r>
      <w:r w:rsidR="00997579" w:rsidRPr="004B30BE">
        <w:rPr>
          <w:rFonts w:eastAsia="MingLiU"/>
          <w:sz w:val="20"/>
          <w:szCs w:val="20"/>
          <w:lang w:val="kk-KZ"/>
        </w:rPr>
        <w:t>汉语</w:t>
      </w:r>
      <w:r w:rsidR="00997579" w:rsidRPr="004B30BE">
        <w:rPr>
          <w:rFonts w:eastAsia="MS Mincho"/>
          <w:sz w:val="20"/>
          <w:szCs w:val="20"/>
          <w:lang w:val="kk-KZ"/>
        </w:rPr>
        <w:t>。北京</w:t>
      </w:r>
      <w:r w:rsidR="00997579" w:rsidRPr="004B30BE">
        <w:rPr>
          <w:rFonts w:eastAsia="MingLiU"/>
          <w:sz w:val="20"/>
          <w:szCs w:val="20"/>
          <w:lang w:val="kk-KZ"/>
        </w:rPr>
        <w:t>语</w:t>
      </w:r>
      <w:r w:rsidR="00997579" w:rsidRPr="004B30BE">
        <w:rPr>
          <w:rFonts w:eastAsia="MS Mincho"/>
          <w:sz w:val="20"/>
          <w:szCs w:val="20"/>
          <w:lang w:val="kk-KZ"/>
        </w:rPr>
        <w:t>言大学出版社。</w:t>
      </w:r>
      <w:r w:rsidR="00997579" w:rsidRPr="004B30BE">
        <w:rPr>
          <w:sz w:val="20"/>
          <w:szCs w:val="20"/>
          <w:lang w:val="kk-KZ"/>
        </w:rPr>
        <w:t>2015</w:t>
      </w:r>
      <w:r w:rsidR="00997579" w:rsidRPr="004B30BE">
        <w:rPr>
          <w:sz w:val="20"/>
          <w:szCs w:val="20"/>
          <w:lang w:val="kk-KZ"/>
        </w:rPr>
        <w:t>年</w:t>
      </w:r>
    </w:p>
    <w:p w:rsidR="00997579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4.</w:t>
      </w:r>
      <w:r w:rsidR="00997579" w:rsidRPr="004B30BE">
        <w:rPr>
          <w:sz w:val="20"/>
          <w:szCs w:val="20"/>
          <w:lang w:val="kk-KZ"/>
        </w:rPr>
        <w:t>常用</w:t>
      </w:r>
      <w:r w:rsidR="00997579" w:rsidRPr="004B30BE">
        <w:rPr>
          <w:rFonts w:eastAsia="MingLiU"/>
          <w:sz w:val="20"/>
          <w:szCs w:val="20"/>
          <w:lang w:val="kk-KZ"/>
        </w:rPr>
        <w:t>汉语</w:t>
      </w:r>
      <w:r w:rsidR="00997579" w:rsidRPr="004B30BE">
        <w:rPr>
          <w:rFonts w:eastAsia="MS Mincho"/>
          <w:sz w:val="20"/>
          <w:szCs w:val="20"/>
          <w:lang w:val="kk-KZ"/>
        </w:rPr>
        <w:t>部首。</w:t>
      </w:r>
      <w:r w:rsidR="00997579" w:rsidRPr="004B30BE">
        <w:rPr>
          <w:rFonts w:eastAsia="MingLiU"/>
          <w:sz w:val="20"/>
          <w:szCs w:val="20"/>
          <w:lang w:val="kk-KZ"/>
        </w:rPr>
        <w:t>华语</w:t>
      </w:r>
      <w:r w:rsidR="00997579" w:rsidRPr="004B30BE">
        <w:rPr>
          <w:rFonts w:eastAsia="MS Mincho"/>
          <w:sz w:val="20"/>
          <w:szCs w:val="20"/>
          <w:lang w:val="kk-KZ"/>
        </w:rPr>
        <w:t>教学出版社。</w:t>
      </w:r>
      <w:r w:rsidR="00997579" w:rsidRPr="004B30BE">
        <w:rPr>
          <w:sz w:val="20"/>
          <w:szCs w:val="20"/>
          <w:lang w:val="kk-KZ"/>
        </w:rPr>
        <w:t>2017</w:t>
      </w:r>
      <w:r w:rsidR="00997579" w:rsidRPr="004B30BE">
        <w:rPr>
          <w:sz w:val="20"/>
          <w:szCs w:val="20"/>
          <w:lang w:val="kk-KZ"/>
        </w:rPr>
        <w:t>年</w:t>
      </w:r>
    </w:p>
    <w:p w:rsidR="00997579" w:rsidRDefault="0086096F" w:rsidP="0086096F">
      <w:pPr>
        <w:spacing w:after="0" w:line="240" w:lineRule="auto"/>
        <w:ind w:left="7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5.</w:t>
      </w:r>
      <w:r w:rsidR="00997579" w:rsidRPr="00997579">
        <w:rPr>
          <w:sz w:val="20"/>
          <w:szCs w:val="20"/>
        </w:rPr>
        <w:t>大</w:t>
      </w:r>
      <w:r w:rsidR="00997579" w:rsidRPr="00997579">
        <w:rPr>
          <w:rFonts w:ascii="宋体" w:eastAsia="宋体" w:hAnsi="宋体" w:cs="宋体" w:hint="eastAsia"/>
          <w:sz w:val="20"/>
          <w:szCs w:val="20"/>
        </w:rPr>
        <w:t>学</w:t>
      </w:r>
      <w:r w:rsidR="00997579" w:rsidRPr="00997579">
        <w:rPr>
          <w:rFonts w:eastAsia="MingLiU"/>
          <w:sz w:val="20"/>
          <w:szCs w:val="20"/>
        </w:rPr>
        <w:t>汉语</w:t>
      </w:r>
      <w:r w:rsidR="00997579" w:rsidRPr="00997579">
        <w:rPr>
          <w:rFonts w:eastAsia="MS Mincho"/>
          <w:sz w:val="20"/>
          <w:szCs w:val="20"/>
        </w:rPr>
        <w:t>。新疆教育出</w:t>
      </w:r>
      <w:r w:rsidR="00997579" w:rsidRPr="00997579">
        <w:rPr>
          <w:rFonts w:eastAsia="MingLiU"/>
          <w:sz w:val="20"/>
          <w:szCs w:val="20"/>
        </w:rPr>
        <w:t>发</w:t>
      </w:r>
      <w:r w:rsidR="00997579" w:rsidRPr="00997579">
        <w:rPr>
          <w:rFonts w:eastAsia="MS Mincho"/>
          <w:sz w:val="20"/>
          <w:szCs w:val="20"/>
        </w:rPr>
        <w:t>社。</w:t>
      </w:r>
      <w:r w:rsidR="00997579" w:rsidRPr="00997579">
        <w:rPr>
          <w:sz w:val="20"/>
          <w:szCs w:val="20"/>
        </w:rPr>
        <w:t>2011</w:t>
      </w:r>
      <w:r w:rsidR="00997579" w:rsidRPr="00997579">
        <w:rPr>
          <w:sz w:val="20"/>
          <w:szCs w:val="20"/>
        </w:rPr>
        <w:t>年</w:t>
      </w:r>
    </w:p>
    <w:p w:rsidR="0086096F" w:rsidRPr="00997579" w:rsidRDefault="0086096F" w:rsidP="0086096F">
      <w:pPr>
        <w:spacing w:after="0" w:line="240" w:lineRule="auto"/>
        <w:ind w:left="720"/>
        <w:rPr>
          <w:sz w:val="20"/>
          <w:szCs w:val="20"/>
        </w:rPr>
      </w:pPr>
    </w:p>
    <w:p w:rsidR="00596A26" w:rsidRPr="00925679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7-8 семинар сабағы</w:t>
      </w:r>
    </w:p>
    <w:p w:rsidR="00596A26" w:rsidRPr="00925679" w:rsidRDefault="00596A26" w:rsidP="00596A2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9002C3" w:rsidRPr="00925679">
        <w:rPr>
          <w:rFonts w:ascii="Times New Roman" w:hAnsi="Times New Roman" w:cs="Times New Roman"/>
          <w:b/>
          <w:sz w:val="24"/>
          <w:szCs w:val="24"/>
          <w:lang w:val="kk-KZ"/>
        </w:rPr>
        <w:t>Әр саладағы атау терминдардың аударлыуы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86096F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1.</w:t>
      </w: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>
        <w:rPr>
          <w:sz w:val="20"/>
          <w:szCs w:val="20"/>
          <w:lang w:val="kk-KZ"/>
        </w:rPr>
        <w:t>-</w:t>
      </w:r>
      <w:r>
        <w:rPr>
          <w:rFonts w:hint="eastAsia"/>
          <w:sz w:val="20"/>
          <w:szCs w:val="20"/>
          <w:lang w:val="kk-KZ"/>
        </w:rPr>
        <w:t>4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86096F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2.</w:t>
      </w: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 w:rsidRPr="004B30BE">
        <w:rPr>
          <w:rFonts w:eastAsia="MingLiU"/>
          <w:sz w:val="20"/>
          <w:szCs w:val="20"/>
          <w:lang w:val="kk-KZ"/>
        </w:rPr>
        <w:t>练习</w:t>
      </w:r>
      <w:r w:rsidRPr="004B30BE">
        <w:rPr>
          <w:rFonts w:eastAsia="MS Mincho"/>
          <w:sz w:val="20"/>
          <w:szCs w:val="20"/>
          <w:lang w:val="kk-KZ"/>
        </w:rPr>
        <w:t>册</w:t>
      </w:r>
      <w:r w:rsidRPr="004B30BE">
        <w:rPr>
          <w:sz w:val="20"/>
          <w:szCs w:val="20"/>
          <w:lang w:val="kk-KZ"/>
        </w:rPr>
        <w:t>-1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86096F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3.</w:t>
      </w:r>
      <w:r w:rsidRPr="004B30BE">
        <w:rPr>
          <w:rFonts w:eastAsia="MingLiU"/>
          <w:sz w:val="20"/>
          <w:szCs w:val="20"/>
          <w:lang w:val="kk-KZ"/>
        </w:rPr>
        <w:t>发</w:t>
      </w:r>
      <w:r w:rsidRPr="004B30BE">
        <w:rPr>
          <w:rFonts w:eastAsia="MS Mincho"/>
          <w:sz w:val="20"/>
          <w:szCs w:val="20"/>
          <w:lang w:val="kk-KZ"/>
        </w:rPr>
        <w:t>展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86096F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4.</w:t>
      </w:r>
      <w:r w:rsidRPr="004B30BE">
        <w:rPr>
          <w:sz w:val="20"/>
          <w:szCs w:val="20"/>
          <w:lang w:val="kk-KZ"/>
        </w:rPr>
        <w:t>用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部首。</w:t>
      </w:r>
      <w:r w:rsidRPr="004B30BE">
        <w:rPr>
          <w:rFonts w:eastAsia="MingLiU"/>
          <w:sz w:val="20"/>
          <w:szCs w:val="20"/>
          <w:lang w:val="kk-KZ"/>
        </w:rPr>
        <w:t>华语</w:t>
      </w:r>
      <w:r w:rsidRPr="004B30BE">
        <w:rPr>
          <w:rFonts w:eastAsia="MS Mincho"/>
          <w:sz w:val="20"/>
          <w:szCs w:val="20"/>
          <w:lang w:val="kk-KZ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86096F" w:rsidRDefault="0086096F" w:rsidP="0086096F">
      <w:pPr>
        <w:spacing w:after="0" w:line="240" w:lineRule="auto"/>
        <w:ind w:left="7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5.</w:t>
      </w:r>
      <w:r w:rsidRPr="00997579">
        <w:rPr>
          <w:sz w:val="20"/>
          <w:szCs w:val="20"/>
        </w:rPr>
        <w:t>大</w:t>
      </w:r>
      <w:r w:rsidRPr="00997579">
        <w:rPr>
          <w:rFonts w:ascii="宋体" w:eastAsia="宋体" w:hAnsi="宋体" w:cs="宋体" w:hint="eastAsia"/>
          <w:sz w:val="20"/>
          <w:szCs w:val="20"/>
        </w:rPr>
        <w:t>学</w:t>
      </w:r>
      <w:r w:rsidRPr="00997579">
        <w:rPr>
          <w:rFonts w:eastAsia="MingLiU"/>
          <w:sz w:val="20"/>
          <w:szCs w:val="20"/>
        </w:rPr>
        <w:t>汉语</w:t>
      </w:r>
      <w:r w:rsidRPr="00997579">
        <w:rPr>
          <w:rFonts w:eastAsia="MS Mincho"/>
          <w:sz w:val="20"/>
          <w:szCs w:val="20"/>
        </w:rPr>
        <w:t>。新疆教育出</w:t>
      </w:r>
      <w:r w:rsidRPr="00997579">
        <w:rPr>
          <w:rFonts w:eastAsia="MingLiU"/>
          <w:sz w:val="20"/>
          <w:szCs w:val="20"/>
        </w:rPr>
        <w:t>发</w:t>
      </w:r>
      <w:r w:rsidRPr="00997579">
        <w:rPr>
          <w:rFonts w:eastAsia="MS Mincho"/>
          <w:sz w:val="20"/>
          <w:szCs w:val="20"/>
        </w:rPr>
        <w:t>社。</w:t>
      </w:r>
      <w:r w:rsidRPr="00997579">
        <w:rPr>
          <w:sz w:val="20"/>
          <w:szCs w:val="20"/>
        </w:rPr>
        <w:t>2011</w:t>
      </w:r>
      <w:r w:rsidRPr="00997579">
        <w:rPr>
          <w:sz w:val="20"/>
          <w:szCs w:val="20"/>
        </w:rPr>
        <w:t>年</w:t>
      </w:r>
    </w:p>
    <w:p w:rsidR="0086096F" w:rsidRDefault="0086096F" w:rsidP="0086096F">
      <w:pPr>
        <w:spacing w:after="0" w:line="240" w:lineRule="auto"/>
        <w:ind w:left="720"/>
        <w:rPr>
          <w:rFonts w:hint="eastAsia"/>
          <w:sz w:val="20"/>
          <w:szCs w:val="20"/>
        </w:rPr>
      </w:pPr>
    </w:p>
    <w:p w:rsidR="00BD2A4F" w:rsidRPr="00925679" w:rsidRDefault="008858BC" w:rsidP="00997579">
      <w:pPr>
        <w:ind w:firstLineChars="350" w:firstLine="8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 w:rsidRPr="00925679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:rsidR="00093451" w:rsidRPr="00925679" w:rsidRDefault="00BD2A4F" w:rsidP="000934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093451" w:rsidRPr="00925679">
        <w:rPr>
          <w:rFonts w:ascii="Times New Roman" w:hAnsi="Times New Roman" w:cs="Times New Roman"/>
          <w:b/>
          <w:sz w:val="24"/>
          <w:szCs w:val="24"/>
          <w:lang w:val="kk-KZ"/>
        </w:rPr>
        <w:t>Есімдіктердің аударылуы және ұйымдардың атауларын аудару</w:t>
      </w:r>
    </w:p>
    <w:p w:rsidR="00BD2A4F" w:rsidRPr="00925679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86096F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1.</w:t>
      </w: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>
        <w:rPr>
          <w:sz w:val="20"/>
          <w:szCs w:val="20"/>
          <w:lang w:val="kk-KZ"/>
        </w:rPr>
        <w:t>-</w:t>
      </w:r>
      <w:r>
        <w:rPr>
          <w:rFonts w:hint="eastAsia"/>
          <w:sz w:val="20"/>
          <w:szCs w:val="20"/>
          <w:lang w:val="kk-KZ"/>
        </w:rPr>
        <w:t>4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86096F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2.</w:t>
      </w: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 w:rsidRPr="004B30BE">
        <w:rPr>
          <w:rFonts w:eastAsia="MingLiU"/>
          <w:sz w:val="20"/>
          <w:szCs w:val="20"/>
          <w:lang w:val="kk-KZ"/>
        </w:rPr>
        <w:t>练习</w:t>
      </w:r>
      <w:r w:rsidRPr="004B30BE">
        <w:rPr>
          <w:rFonts w:eastAsia="MS Mincho"/>
          <w:sz w:val="20"/>
          <w:szCs w:val="20"/>
          <w:lang w:val="kk-KZ"/>
        </w:rPr>
        <w:t>册</w:t>
      </w:r>
      <w:r w:rsidRPr="004B30BE">
        <w:rPr>
          <w:sz w:val="20"/>
          <w:szCs w:val="20"/>
          <w:lang w:val="kk-KZ"/>
        </w:rPr>
        <w:t>-1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86096F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3.</w:t>
      </w:r>
      <w:r w:rsidRPr="004B30BE">
        <w:rPr>
          <w:rFonts w:eastAsia="MingLiU"/>
          <w:sz w:val="20"/>
          <w:szCs w:val="20"/>
          <w:lang w:val="kk-KZ"/>
        </w:rPr>
        <w:t>发</w:t>
      </w:r>
      <w:r w:rsidRPr="004B30BE">
        <w:rPr>
          <w:rFonts w:eastAsia="MS Mincho"/>
          <w:sz w:val="20"/>
          <w:szCs w:val="20"/>
          <w:lang w:val="kk-KZ"/>
        </w:rPr>
        <w:t>展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86096F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4.</w:t>
      </w:r>
      <w:r w:rsidRPr="004B30BE">
        <w:rPr>
          <w:sz w:val="20"/>
          <w:szCs w:val="20"/>
          <w:lang w:val="kk-KZ"/>
        </w:rPr>
        <w:t>用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部首。</w:t>
      </w:r>
      <w:r w:rsidRPr="004B30BE">
        <w:rPr>
          <w:rFonts w:eastAsia="MingLiU"/>
          <w:sz w:val="20"/>
          <w:szCs w:val="20"/>
          <w:lang w:val="kk-KZ"/>
        </w:rPr>
        <w:t>华语</w:t>
      </w:r>
      <w:r w:rsidRPr="004B30BE">
        <w:rPr>
          <w:rFonts w:eastAsia="MS Mincho"/>
          <w:sz w:val="20"/>
          <w:szCs w:val="20"/>
          <w:lang w:val="kk-KZ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86096F" w:rsidRDefault="0086096F" w:rsidP="0086096F">
      <w:pPr>
        <w:spacing w:after="0" w:line="240" w:lineRule="auto"/>
        <w:ind w:left="7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5.</w:t>
      </w:r>
      <w:r w:rsidRPr="00997579">
        <w:rPr>
          <w:sz w:val="20"/>
          <w:szCs w:val="20"/>
        </w:rPr>
        <w:t>大</w:t>
      </w:r>
      <w:r w:rsidRPr="00997579">
        <w:rPr>
          <w:rFonts w:ascii="宋体" w:eastAsia="宋体" w:hAnsi="宋体" w:cs="宋体" w:hint="eastAsia"/>
          <w:sz w:val="20"/>
          <w:szCs w:val="20"/>
        </w:rPr>
        <w:t>学</w:t>
      </w:r>
      <w:r w:rsidRPr="00997579">
        <w:rPr>
          <w:rFonts w:eastAsia="MingLiU"/>
          <w:sz w:val="20"/>
          <w:szCs w:val="20"/>
        </w:rPr>
        <w:t>汉语</w:t>
      </w:r>
      <w:r w:rsidRPr="00997579">
        <w:rPr>
          <w:rFonts w:eastAsia="MS Mincho"/>
          <w:sz w:val="20"/>
          <w:szCs w:val="20"/>
        </w:rPr>
        <w:t>。新疆教育出</w:t>
      </w:r>
      <w:r w:rsidRPr="00997579">
        <w:rPr>
          <w:rFonts w:eastAsia="MingLiU"/>
          <w:sz w:val="20"/>
          <w:szCs w:val="20"/>
        </w:rPr>
        <w:t>发</w:t>
      </w:r>
      <w:r w:rsidRPr="00997579">
        <w:rPr>
          <w:rFonts w:eastAsia="MS Mincho"/>
          <w:sz w:val="20"/>
          <w:szCs w:val="20"/>
        </w:rPr>
        <w:t>社。</w:t>
      </w:r>
      <w:r w:rsidRPr="00997579">
        <w:rPr>
          <w:sz w:val="20"/>
          <w:szCs w:val="20"/>
        </w:rPr>
        <w:t>2011</w:t>
      </w:r>
      <w:r w:rsidRPr="00997579">
        <w:rPr>
          <w:sz w:val="20"/>
          <w:szCs w:val="20"/>
        </w:rPr>
        <w:t>年</w:t>
      </w:r>
    </w:p>
    <w:p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925679" w:rsidRDefault="00AC1175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C1175" w:rsidRPr="00925679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11-12 семинар сабағы</w:t>
      </w:r>
    </w:p>
    <w:p w:rsidR="0088335A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C383D" w:rsidRPr="00925679">
        <w:rPr>
          <w:rFonts w:ascii="Times New Roman" w:hAnsi="Times New Roman" w:cs="Times New Roman"/>
          <w:b/>
          <w:sz w:val="24"/>
          <w:szCs w:val="24"/>
          <w:lang w:val="kk-KZ"/>
        </w:rPr>
        <w:t>Әдеби және көркем шығармалар атауларының аудармасы</w:t>
      </w: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lastRenderedPageBreak/>
        <w:t>а)Теориялық және практикалық әдебиеттермен жұмыс</w:t>
      </w:r>
    </w:p>
    <w:p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86096F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1.</w:t>
      </w: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>
        <w:rPr>
          <w:sz w:val="20"/>
          <w:szCs w:val="20"/>
          <w:lang w:val="kk-KZ"/>
        </w:rPr>
        <w:t>-</w:t>
      </w:r>
      <w:r>
        <w:rPr>
          <w:rFonts w:hint="eastAsia"/>
          <w:sz w:val="20"/>
          <w:szCs w:val="20"/>
          <w:lang w:val="kk-KZ"/>
        </w:rPr>
        <w:t>4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86096F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2.</w:t>
      </w: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 w:rsidRPr="004B30BE">
        <w:rPr>
          <w:rFonts w:eastAsia="MingLiU"/>
          <w:sz w:val="20"/>
          <w:szCs w:val="20"/>
          <w:lang w:val="kk-KZ"/>
        </w:rPr>
        <w:t>练习</w:t>
      </w:r>
      <w:r w:rsidRPr="004B30BE">
        <w:rPr>
          <w:rFonts w:eastAsia="MS Mincho"/>
          <w:sz w:val="20"/>
          <w:szCs w:val="20"/>
          <w:lang w:val="kk-KZ"/>
        </w:rPr>
        <w:t>册</w:t>
      </w:r>
      <w:r w:rsidRPr="004B30BE">
        <w:rPr>
          <w:sz w:val="20"/>
          <w:szCs w:val="20"/>
          <w:lang w:val="kk-KZ"/>
        </w:rPr>
        <w:t>-1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86096F" w:rsidRPr="004B30BE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3.</w:t>
      </w:r>
      <w:r w:rsidRPr="004B30BE">
        <w:rPr>
          <w:rFonts w:eastAsia="MingLiU"/>
          <w:sz w:val="20"/>
          <w:szCs w:val="20"/>
          <w:lang w:val="kk-KZ"/>
        </w:rPr>
        <w:t>发</w:t>
      </w:r>
      <w:r w:rsidRPr="004B30BE">
        <w:rPr>
          <w:rFonts w:eastAsia="MS Mincho"/>
          <w:sz w:val="20"/>
          <w:szCs w:val="20"/>
          <w:lang w:val="kk-KZ"/>
        </w:rPr>
        <w:t>展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86096F" w:rsidRDefault="0086096F" w:rsidP="0086096F">
      <w:pPr>
        <w:spacing w:after="0" w:line="240" w:lineRule="auto"/>
        <w:ind w:left="720"/>
        <w:rPr>
          <w:sz w:val="20"/>
          <w:szCs w:val="20"/>
        </w:rPr>
      </w:pPr>
      <w:r>
        <w:rPr>
          <w:rFonts w:hint="eastAsia"/>
          <w:sz w:val="20"/>
          <w:szCs w:val="20"/>
          <w:lang w:val="kk-KZ"/>
        </w:rPr>
        <w:t>4.</w:t>
      </w:r>
      <w:r w:rsidRPr="004B30BE">
        <w:rPr>
          <w:sz w:val="20"/>
          <w:szCs w:val="20"/>
          <w:lang w:val="kk-KZ"/>
        </w:rPr>
        <w:t>用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部首。</w:t>
      </w:r>
      <w:r w:rsidRPr="004B30BE">
        <w:rPr>
          <w:rFonts w:eastAsia="MingLiU"/>
          <w:sz w:val="20"/>
          <w:szCs w:val="20"/>
          <w:lang w:val="kk-KZ"/>
        </w:rPr>
        <w:t>华语</w:t>
      </w:r>
      <w:r w:rsidRPr="004B30BE">
        <w:rPr>
          <w:rFonts w:eastAsia="MS Mincho"/>
          <w:sz w:val="20"/>
          <w:szCs w:val="20"/>
          <w:lang w:val="kk-KZ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86096F" w:rsidRDefault="0086096F" w:rsidP="0086096F">
      <w:pPr>
        <w:spacing w:after="0" w:line="240" w:lineRule="auto"/>
        <w:ind w:left="7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5.</w:t>
      </w:r>
      <w:r w:rsidRPr="00997579">
        <w:rPr>
          <w:sz w:val="20"/>
          <w:szCs w:val="20"/>
        </w:rPr>
        <w:t>大</w:t>
      </w:r>
      <w:r w:rsidRPr="00997579">
        <w:rPr>
          <w:rFonts w:ascii="宋体" w:eastAsia="宋体" w:hAnsi="宋体" w:cs="宋体" w:hint="eastAsia"/>
          <w:sz w:val="20"/>
          <w:szCs w:val="20"/>
        </w:rPr>
        <w:t>学</w:t>
      </w:r>
      <w:r w:rsidRPr="00997579">
        <w:rPr>
          <w:rFonts w:eastAsia="MingLiU"/>
          <w:sz w:val="20"/>
          <w:szCs w:val="20"/>
        </w:rPr>
        <w:t>汉语</w:t>
      </w:r>
      <w:r w:rsidRPr="00997579">
        <w:rPr>
          <w:rFonts w:eastAsia="MS Mincho"/>
          <w:sz w:val="20"/>
          <w:szCs w:val="20"/>
        </w:rPr>
        <w:t>。新疆教育出</w:t>
      </w:r>
      <w:r w:rsidRPr="00997579">
        <w:rPr>
          <w:rFonts w:eastAsia="MingLiU"/>
          <w:sz w:val="20"/>
          <w:szCs w:val="20"/>
        </w:rPr>
        <w:t>发</w:t>
      </w:r>
      <w:r w:rsidRPr="00997579">
        <w:rPr>
          <w:rFonts w:eastAsia="MS Mincho"/>
          <w:sz w:val="20"/>
          <w:szCs w:val="20"/>
        </w:rPr>
        <w:t>社。</w:t>
      </w:r>
      <w:r w:rsidRPr="00997579">
        <w:rPr>
          <w:sz w:val="20"/>
          <w:szCs w:val="20"/>
        </w:rPr>
        <w:t>2011</w:t>
      </w:r>
      <w:r w:rsidRPr="00997579">
        <w:rPr>
          <w:sz w:val="20"/>
          <w:szCs w:val="20"/>
        </w:rPr>
        <w:t>年</w:t>
      </w:r>
    </w:p>
    <w:p w:rsidR="0086096F" w:rsidRDefault="0086096F" w:rsidP="0086096F">
      <w:pPr>
        <w:spacing w:after="0" w:line="240" w:lineRule="auto"/>
        <w:ind w:left="720"/>
        <w:rPr>
          <w:rFonts w:hint="eastAsia"/>
          <w:sz w:val="20"/>
          <w:szCs w:val="20"/>
        </w:rPr>
      </w:pPr>
    </w:p>
    <w:p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13-14 семинар сабағы</w:t>
      </w:r>
    </w:p>
    <w:p w:rsidR="003C383D" w:rsidRPr="00925679" w:rsidRDefault="0088335A" w:rsidP="003C38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C383D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Идиомаларды аудару және Синонимдердің аударылуы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997579" w:rsidRPr="004B30BE" w:rsidRDefault="00997579" w:rsidP="00997579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>
        <w:rPr>
          <w:sz w:val="20"/>
          <w:szCs w:val="20"/>
          <w:lang w:val="kk-KZ"/>
        </w:rPr>
        <w:t>-</w:t>
      </w:r>
      <w:r>
        <w:rPr>
          <w:rFonts w:hint="eastAsia"/>
          <w:sz w:val="20"/>
          <w:szCs w:val="20"/>
          <w:lang w:val="kk-KZ"/>
        </w:rPr>
        <w:t>4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997579" w:rsidRPr="004B30BE" w:rsidRDefault="00997579" w:rsidP="00997579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 w:rsidRPr="004B30BE">
        <w:rPr>
          <w:rFonts w:eastAsia="MingLiU"/>
          <w:sz w:val="20"/>
          <w:szCs w:val="20"/>
          <w:lang w:val="kk-KZ"/>
        </w:rPr>
        <w:t>练习</w:t>
      </w:r>
      <w:r w:rsidRPr="004B30BE">
        <w:rPr>
          <w:rFonts w:eastAsia="MS Mincho"/>
          <w:sz w:val="20"/>
          <w:szCs w:val="20"/>
          <w:lang w:val="kk-KZ"/>
        </w:rPr>
        <w:t>册</w:t>
      </w:r>
      <w:r w:rsidRPr="004B30BE">
        <w:rPr>
          <w:sz w:val="20"/>
          <w:szCs w:val="20"/>
          <w:lang w:val="kk-KZ"/>
        </w:rPr>
        <w:t>-1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997579" w:rsidRPr="004B30BE" w:rsidRDefault="00997579" w:rsidP="00997579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4B30BE">
        <w:rPr>
          <w:rFonts w:eastAsia="MingLiU"/>
          <w:sz w:val="20"/>
          <w:szCs w:val="20"/>
          <w:lang w:val="kk-KZ"/>
        </w:rPr>
        <w:t>发</w:t>
      </w:r>
      <w:r w:rsidRPr="004B30BE">
        <w:rPr>
          <w:rFonts w:eastAsia="MS Mincho"/>
          <w:sz w:val="20"/>
          <w:szCs w:val="20"/>
          <w:lang w:val="kk-KZ"/>
        </w:rPr>
        <w:t>展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997579" w:rsidRDefault="00997579" w:rsidP="00997579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4B30BE">
        <w:rPr>
          <w:sz w:val="20"/>
          <w:szCs w:val="20"/>
          <w:lang w:val="kk-KZ"/>
        </w:rPr>
        <w:t>常用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部首。</w:t>
      </w:r>
      <w:r w:rsidRPr="004B30BE">
        <w:rPr>
          <w:rFonts w:eastAsia="MingLiU"/>
          <w:sz w:val="20"/>
          <w:szCs w:val="20"/>
          <w:lang w:val="kk-KZ"/>
        </w:rPr>
        <w:t>华语</w:t>
      </w:r>
      <w:r w:rsidRPr="004B30BE">
        <w:rPr>
          <w:rFonts w:eastAsia="MS Mincho"/>
          <w:sz w:val="20"/>
          <w:szCs w:val="20"/>
          <w:lang w:val="kk-KZ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997579" w:rsidRPr="00997579" w:rsidRDefault="00997579" w:rsidP="00997579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997579">
        <w:rPr>
          <w:sz w:val="20"/>
          <w:szCs w:val="20"/>
        </w:rPr>
        <w:t>大</w:t>
      </w:r>
      <w:r w:rsidRPr="00997579">
        <w:rPr>
          <w:rFonts w:ascii="宋体" w:eastAsia="宋体" w:hAnsi="宋体" w:cs="宋体" w:hint="eastAsia"/>
          <w:sz w:val="20"/>
          <w:szCs w:val="20"/>
        </w:rPr>
        <w:t>学</w:t>
      </w:r>
      <w:r w:rsidRPr="00997579">
        <w:rPr>
          <w:rFonts w:eastAsia="MingLiU"/>
          <w:sz w:val="20"/>
          <w:szCs w:val="20"/>
        </w:rPr>
        <w:t>汉语</w:t>
      </w:r>
      <w:r w:rsidRPr="00997579">
        <w:rPr>
          <w:rFonts w:eastAsia="MS Mincho"/>
          <w:sz w:val="20"/>
          <w:szCs w:val="20"/>
        </w:rPr>
        <w:t>。新疆教育出</w:t>
      </w:r>
      <w:r w:rsidRPr="00997579">
        <w:rPr>
          <w:rFonts w:eastAsia="MingLiU"/>
          <w:sz w:val="20"/>
          <w:szCs w:val="20"/>
        </w:rPr>
        <w:t>发</w:t>
      </w:r>
      <w:r w:rsidRPr="00997579">
        <w:rPr>
          <w:rFonts w:eastAsia="MS Mincho"/>
          <w:sz w:val="20"/>
          <w:szCs w:val="20"/>
        </w:rPr>
        <w:t>社。</w:t>
      </w:r>
      <w:r w:rsidRPr="00997579">
        <w:rPr>
          <w:sz w:val="20"/>
          <w:szCs w:val="20"/>
        </w:rPr>
        <w:t>2011</w:t>
      </w:r>
      <w:r w:rsidRPr="00997579">
        <w:rPr>
          <w:sz w:val="20"/>
          <w:szCs w:val="20"/>
        </w:rPr>
        <w:t>年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15 семинар сабағы</w:t>
      </w:r>
    </w:p>
    <w:p w:rsidR="004019DF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4019DF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 мағаналы сөздердің аударылу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:rsidR="00997579" w:rsidRPr="004B30BE" w:rsidRDefault="00997579" w:rsidP="00997579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>
        <w:rPr>
          <w:sz w:val="20"/>
          <w:szCs w:val="20"/>
          <w:lang w:val="kk-KZ"/>
        </w:rPr>
        <w:t>-</w:t>
      </w:r>
      <w:r>
        <w:rPr>
          <w:rFonts w:hint="eastAsia"/>
          <w:sz w:val="20"/>
          <w:szCs w:val="20"/>
          <w:lang w:val="kk-KZ"/>
        </w:rPr>
        <w:t>4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997579" w:rsidRPr="004B30BE" w:rsidRDefault="00997579" w:rsidP="00997579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4B30BE">
        <w:rPr>
          <w:sz w:val="20"/>
          <w:szCs w:val="20"/>
          <w:lang w:val="kk-KZ"/>
        </w:rPr>
        <w:t>新使用</w:t>
      </w:r>
      <w:r w:rsidRPr="004B30BE">
        <w:rPr>
          <w:rFonts w:eastAsia="MingLiU"/>
          <w:sz w:val="20"/>
          <w:szCs w:val="20"/>
          <w:lang w:val="kk-KZ"/>
        </w:rPr>
        <w:t>汉语课</w:t>
      </w:r>
      <w:r w:rsidRPr="004B30BE">
        <w:rPr>
          <w:rFonts w:eastAsia="MS Mincho"/>
          <w:sz w:val="20"/>
          <w:szCs w:val="20"/>
          <w:lang w:val="kk-KZ"/>
        </w:rPr>
        <w:t>本</w:t>
      </w:r>
      <w:r w:rsidRPr="004B30BE">
        <w:rPr>
          <w:rFonts w:eastAsia="MingLiU"/>
          <w:sz w:val="20"/>
          <w:szCs w:val="20"/>
          <w:lang w:val="kk-KZ"/>
        </w:rPr>
        <w:t>练习</w:t>
      </w:r>
      <w:r w:rsidRPr="004B30BE">
        <w:rPr>
          <w:rFonts w:eastAsia="MS Mincho"/>
          <w:sz w:val="20"/>
          <w:szCs w:val="20"/>
          <w:lang w:val="kk-KZ"/>
        </w:rPr>
        <w:t>册</w:t>
      </w:r>
      <w:r w:rsidRPr="004B30BE">
        <w:rPr>
          <w:sz w:val="20"/>
          <w:szCs w:val="20"/>
          <w:lang w:val="kk-KZ"/>
        </w:rPr>
        <w:t>-1</w:t>
      </w:r>
      <w:r w:rsidRPr="004B30BE">
        <w:rPr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</w:t>
      </w:r>
      <w:r w:rsidRPr="004B30BE">
        <w:rPr>
          <w:sz w:val="20"/>
          <w:szCs w:val="20"/>
          <w:lang w:val="en-US"/>
        </w:rPr>
        <w:t>4</w:t>
      </w:r>
      <w:r w:rsidRPr="004B30BE">
        <w:rPr>
          <w:sz w:val="20"/>
          <w:szCs w:val="20"/>
          <w:lang w:val="kk-KZ"/>
        </w:rPr>
        <w:t>年</w:t>
      </w:r>
    </w:p>
    <w:p w:rsidR="00997579" w:rsidRPr="004B30BE" w:rsidRDefault="00997579" w:rsidP="00997579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4B30BE">
        <w:rPr>
          <w:rFonts w:eastAsia="MingLiU"/>
          <w:sz w:val="20"/>
          <w:szCs w:val="20"/>
          <w:lang w:val="kk-KZ"/>
        </w:rPr>
        <w:t>发</w:t>
      </w:r>
      <w:r w:rsidRPr="004B30BE">
        <w:rPr>
          <w:rFonts w:eastAsia="MS Mincho"/>
          <w:sz w:val="20"/>
          <w:szCs w:val="20"/>
          <w:lang w:val="kk-KZ"/>
        </w:rPr>
        <w:t>展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。北京</w:t>
      </w:r>
      <w:r w:rsidRPr="004B30BE">
        <w:rPr>
          <w:rFonts w:eastAsia="MingLiU"/>
          <w:sz w:val="20"/>
          <w:szCs w:val="20"/>
          <w:lang w:val="kk-KZ"/>
        </w:rPr>
        <w:t>语</w:t>
      </w:r>
      <w:r w:rsidRPr="004B30BE">
        <w:rPr>
          <w:rFonts w:eastAsia="MS Mincho"/>
          <w:sz w:val="20"/>
          <w:szCs w:val="20"/>
          <w:lang w:val="kk-KZ"/>
        </w:rPr>
        <w:t>言大学出版社。</w:t>
      </w:r>
      <w:r w:rsidRPr="004B30BE">
        <w:rPr>
          <w:sz w:val="20"/>
          <w:szCs w:val="20"/>
          <w:lang w:val="kk-KZ"/>
        </w:rPr>
        <w:t>2015</w:t>
      </w:r>
      <w:r w:rsidRPr="004B30BE">
        <w:rPr>
          <w:sz w:val="20"/>
          <w:szCs w:val="20"/>
          <w:lang w:val="kk-KZ"/>
        </w:rPr>
        <w:t>年</w:t>
      </w:r>
    </w:p>
    <w:p w:rsidR="00997579" w:rsidRDefault="00997579" w:rsidP="00997579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4B30BE">
        <w:rPr>
          <w:sz w:val="20"/>
          <w:szCs w:val="20"/>
          <w:lang w:val="kk-KZ"/>
        </w:rPr>
        <w:t>常用</w:t>
      </w:r>
      <w:r w:rsidRPr="004B30BE">
        <w:rPr>
          <w:rFonts w:eastAsia="MingLiU"/>
          <w:sz w:val="20"/>
          <w:szCs w:val="20"/>
          <w:lang w:val="kk-KZ"/>
        </w:rPr>
        <w:t>汉语</w:t>
      </w:r>
      <w:r w:rsidRPr="004B30BE">
        <w:rPr>
          <w:rFonts w:eastAsia="MS Mincho"/>
          <w:sz w:val="20"/>
          <w:szCs w:val="20"/>
          <w:lang w:val="kk-KZ"/>
        </w:rPr>
        <w:t>部首。</w:t>
      </w:r>
      <w:r w:rsidRPr="004B30BE">
        <w:rPr>
          <w:rFonts w:eastAsia="MingLiU"/>
          <w:sz w:val="20"/>
          <w:szCs w:val="20"/>
          <w:lang w:val="kk-KZ"/>
        </w:rPr>
        <w:t>华语</w:t>
      </w:r>
      <w:r w:rsidRPr="004B30BE">
        <w:rPr>
          <w:rFonts w:eastAsia="MS Mincho"/>
          <w:sz w:val="20"/>
          <w:szCs w:val="20"/>
          <w:lang w:val="kk-KZ"/>
        </w:rPr>
        <w:t>教学出版社。</w:t>
      </w:r>
      <w:r w:rsidRPr="004B30BE">
        <w:rPr>
          <w:sz w:val="20"/>
          <w:szCs w:val="20"/>
          <w:lang w:val="kk-KZ"/>
        </w:rPr>
        <w:t>2017</w:t>
      </w:r>
      <w:r w:rsidRPr="004B30BE">
        <w:rPr>
          <w:sz w:val="20"/>
          <w:szCs w:val="20"/>
          <w:lang w:val="kk-KZ"/>
        </w:rPr>
        <w:t>年</w:t>
      </w:r>
    </w:p>
    <w:p w:rsidR="00997579" w:rsidRPr="00997579" w:rsidRDefault="00997579" w:rsidP="00997579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997579">
        <w:rPr>
          <w:sz w:val="20"/>
          <w:szCs w:val="20"/>
        </w:rPr>
        <w:t>大</w:t>
      </w:r>
      <w:r w:rsidRPr="00997579">
        <w:rPr>
          <w:rFonts w:ascii="宋体" w:eastAsia="宋体" w:hAnsi="宋体" w:cs="宋体" w:hint="eastAsia"/>
          <w:sz w:val="20"/>
          <w:szCs w:val="20"/>
        </w:rPr>
        <w:t>学</w:t>
      </w:r>
      <w:r w:rsidRPr="00997579">
        <w:rPr>
          <w:rFonts w:eastAsia="MingLiU"/>
          <w:sz w:val="20"/>
          <w:szCs w:val="20"/>
        </w:rPr>
        <w:t>汉语</w:t>
      </w:r>
      <w:r w:rsidRPr="00997579">
        <w:rPr>
          <w:rFonts w:eastAsia="MS Mincho"/>
          <w:sz w:val="20"/>
          <w:szCs w:val="20"/>
        </w:rPr>
        <w:t>。新疆教育出</w:t>
      </w:r>
      <w:r w:rsidRPr="00997579">
        <w:rPr>
          <w:rFonts w:eastAsia="MingLiU"/>
          <w:sz w:val="20"/>
          <w:szCs w:val="20"/>
        </w:rPr>
        <w:t>发</w:t>
      </w:r>
      <w:r w:rsidRPr="00997579">
        <w:rPr>
          <w:rFonts w:eastAsia="MS Mincho"/>
          <w:sz w:val="20"/>
          <w:szCs w:val="20"/>
        </w:rPr>
        <w:t>社。</w:t>
      </w:r>
      <w:r w:rsidRPr="00997579">
        <w:rPr>
          <w:sz w:val="20"/>
          <w:szCs w:val="20"/>
        </w:rPr>
        <w:t>2011</w:t>
      </w:r>
      <w:r w:rsidRPr="00997579">
        <w:rPr>
          <w:sz w:val="20"/>
          <w:szCs w:val="20"/>
        </w:rPr>
        <w:t>年</w:t>
      </w:r>
    </w:p>
    <w:p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8335A" w:rsidRPr="00925679" w:rsidSect="00CA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9E9" w:rsidRDefault="007E79E9" w:rsidP="00997579">
      <w:pPr>
        <w:spacing w:after="0" w:line="240" w:lineRule="auto"/>
      </w:pPr>
      <w:r>
        <w:separator/>
      </w:r>
    </w:p>
  </w:endnote>
  <w:endnote w:type="continuationSeparator" w:id="0">
    <w:p w:rsidR="007E79E9" w:rsidRDefault="007E79E9" w:rsidP="0099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9E9" w:rsidRDefault="007E79E9" w:rsidP="00997579">
      <w:pPr>
        <w:spacing w:after="0" w:line="240" w:lineRule="auto"/>
      </w:pPr>
      <w:r>
        <w:separator/>
      </w:r>
    </w:p>
  </w:footnote>
  <w:footnote w:type="continuationSeparator" w:id="0">
    <w:p w:rsidR="007E79E9" w:rsidRDefault="007E79E9" w:rsidP="00997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FAB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C767B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E226F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91229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252ED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C5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6164E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5B9B"/>
    <w:rsid w:val="000251ED"/>
    <w:rsid w:val="00093451"/>
    <w:rsid w:val="000B07CC"/>
    <w:rsid w:val="000B3878"/>
    <w:rsid w:val="000D2114"/>
    <w:rsid w:val="00180525"/>
    <w:rsid w:val="001B5FC2"/>
    <w:rsid w:val="001C3E61"/>
    <w:rsid w:val="002116CD"/>
    <w:rsid w:val="0022077B"/>
    <w:rsid w:val="00326B14"/>
    <w:rsid w:val="003C383D"/>
    <w:rsid w:val="003D11BD"/>
    <w:rsid w:val="004019DF"/>
    <w:rsid w:val="004519F9"/>
    <w:rsid w:val="004829A3"/>
    <w:rsid w:val="00527447"/>
    <w:rsid w:val="005555E2"/>
    <w:rsid w:val="00596A26"/>
    <w:rsid w:val="00610C7D"/>
    <w:rsid w:val="00613A1C"/>
    <w:rsid w:val="00664C1A"/>
    <w:rsid w:val="00774625"/>
    <w:rsid w:val="007E79E9"/>
    <w:rsid w:val="0086096F"/>
    <w:rsid w:val="0088335A"/>
    <w:rsid w:val="008858BC"/>
    <w:rsid w:val="009002C3"/>
    <w:rsid w:val="00925679"/>
    <w:rsid w:val="00997579"/>
    <w:rsid w:val="00A010ED"/>
    <w:rsid w:val="00A930D6"/>
    <w:rsid w:val="00AC1175"/>
    <w:rsid w:val="00AE3758"/>
    <w:rsid w:val="00B15FC0"/>
    <w:rsid w:val="00BD2A4F"/>
    <w:rsid w:val="00BF4FC8"/>
    <w:rsid w:val="00C31F0F"/>
    <w:rsid w:val="00C53EAC"/>
    <w:rsid w:val="00CA35E1"/>
    <w:rsid w:val="00CA3A84"/>
    <w:rsid w:val="00D4294E"/>
    <w:rsid w:val="00D46DF0"/>
    <w:rsid w:val="00D500BB"/>
    <w:rsid w:val="00DB7A93"/>
    <w:rsid w:val="00DC69A9"/>
    <w:rsid w:val="00E256BF"/>
    <w:rsid w:val="00E364E6"/>
    <w:rsid w:val="00E51B81"/>
    <w:rsid w:val="00E84A0C"/>
    <w:rsid w:val="00EC2D46"/>
    <w:rsid w:val="00EC5669"/>
    <w:rsid w:val="00FF5B9B"/>
    <w:rsid w:val="00F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5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5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5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73</cp:revision>
  <dcterms:created xsi:type="dcterms:W3CDTF">2020-10-31T21:06:00Z</dcterms:created>
  <dcterms:modified xsi:type="dcterms:W3CDTF">2021-02-08T11:46:00Z</dcterms:modified>
</cp:coreProperties>
</file>